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E906B" w14:textId="77777777" w:rsidR="00370004" w:rsidRDefault="00370004" w:rsidP="002648E3">
      <w:pPr>
        <w:spacing w:after="0" w:line="240" w:lineRule="auto"/>
        <w:jc w:val="both"/>
        <w:rPr>
          <w:b/>
          <w:bCs/>
          <w:u w:val="single"/>
        </w:rPr>
      </w:pPr>
      <w:r>
        <w:rPr>
          <w:b/>
          <w:bCs/>
          <w:u w:val="single"/>
        </w:rPr>
        <w:t>NOTAS EXPLICATIVAS:</w:t>
      </w:r>
    </w:p>
    <w:p w14:paraId="19471D49" w14:textId="77777777" w:rsidR="002648E3" w:rsidRDefault="002648E3" w:rsidP="002648E3">
      <w:pPr>
        <w:spacing w:after="0" w:line="240" w:lineRule="auto"/>
        <w:jc w:val="both"/>
        <w:rPr>
          <w:b/>
          <w:bCs/>
          <w:u w:val="single"/>
        </w:rPr>
      </w:pPr>
    </w:p>
    <w:p w14:paraId="583B26C6" w14:textId="77777777" w:rsidR="00407932" w:rsidRPr="002648E3" w:rsidRDefault="00407932" w:rsidP="002648E3">
      <w:pPr>
        <w:spacing w:after="0" w:line="240" w:lineRule="auto"/>
        <w:jc w:val="both"/>
        <w:rPr>
          <w:b/>
          <w:bCs/>
          <w:i/>
          <w:u w:val="single"/>
        </w:rPr>
      </w:pPr>
      <w:r w:rsidRPr="002648E3">
        <w:rPr>
          <w:b/>
          <w:bCs/>
          <w:i/>
          <w:u w:val="single"/>
        </w:rPr>
        <w:t>Informações Gerais</w:t>
      </w:r>
    </w:p>
    <w:p w14:paraId="704B6F0A" w14:textId="77777777" w:rsidR="00407932" w:rsidRPr="00407932" w:rsidRDefault="00407932" w:rsidP="002648E3">
      <w:pPr>
        <w:spacing w:after="0" w:line="240" w:lineRule="auto"/>
        <w:jc w:val="both"/>
        <w:rPr>
          <w:b/>
          <w:bCs/>
        </w:rPr>
      </w:pPr>
      <w:r w:rsidRPr="00407932">
        <w:rPr>
          <w:b/>
          <w:bCs/>
        </w:rPr>
        <w:t>Nome do órgão:</w:t>
      </w:r>
    </w:p>
    <w:p w14:paraId="18EFCF2B" w14:textId="77777777" w:rsidR="00407932" w:rsidRPr="00407932" w:rsidRDefault="00407932" w:rsidP="002648E3">
      <w:pPr>
        <w:spacing w:after="0" w:line="240" w:lineRule="auto"/>
        <w:jc w:val="both"/>
        <w:rPr>
          <w:b/>
          <w:bCs/>
        </w:rPr>
      </w:pPr>
      <w:r w:rsidRPr="00407932">
        <w:rPr>
          <w:b/>
          <w:bCs/>
        </w:rPr>
        <w:t>Endereço:</w:t>
      </w:r>
    </w:p>
    <w:p w14:paraId="42EB53E7" w14:textId="77777777" w:rsidR="00407932" w:rsidRPr="00407932" w:rsidRDefault="00407932" w:rsidP="002648E3">
      <w:pPr>
        <w:spacing w:after="0" w:line="240" w:lineRule="auto"/>
        <w:jc w:val="both"/>
        <w:rPr>
          <w:b/>
          <w:bCs/>
        </w:rPr>
      </w:pPr>
      <w:r w:rsidRPr="00407932">
        <w:rPr>
          <w:b/>
          <w:bCs/>
        </w:rPr>
        <w:t>Natureza Jurídica:</w:t>
      </w:r>
    </w:p>
    <w:p w14:paraId="58FE8FFF" w14:textId="77777777" w:rsidR="00407932" w:rsidRPr="00407932" w:rsidRDefault="00407932" w:rsidP="002648E3">
      <w:pPr>
        <w:spacing w:after="0" w:line="240" w:lineRule="auto"/>
        <w:jc w:val="both"/>
        <w:rPr>
          <w:b/>
          <w:bCs/>
        </w:rPr>
      </w:pPr>
      <w:r w:rsidRPr="00407932">
        <w:rPr>
          <w:b/>
          <w:bCs/>
        </w:rPr>
        <w:t xml:space="preserve">Natureza das Operações e Principais Atividades: </w:t>
      </w:r>
    </w:p>
    <w:p w14:paraId="38E703A0" w14:textId="77777777" w:rsidR="00407932" w:rsidRPr="00407932" w:rsidRDefault="00407932" w:rsidP="002648E3">
      <w:pPr>
        <w:spacing w:after="0" w:line="240" w:lineRule="auto"/>
        <w:jc w:val="both"/>
        <w:rPr>
          <w:b/>
          <w:bCs/>
        </w:rPr>
      </w:pPr>
      <w:r w:rsidRPr="00407932">
        <w:rPr>
          <w:b/>
          <w:bCs/>
        </w:rPr>
        <w:t>Data de Encerramento:</w:t>
      </w:r>
    </w:p>
    <w:p w14:paraId="1182F0BD" w14:textId="77777777" w:rsidR="00407932" w:rsidRPr="00407932" w:rsidRDefault="00407932" w:rsidP="002648E3">
      <w:pPr>
        <w:spacing w:after="0" w:line="240" w:lineRule="auto"/>
        <w:jc w:val="both"/>
        <w:rPr>
          <w:b/>
          <w:bCs/>
        </w:rPr>
      </w:pPr>
      <w:r w:rsidRPr="00407932">
        <w:rPr>
          <w:b/>
          <w:bCs/>
        </w:rPr>
        <w:t>Moeda Utilizada e Nível de Arredondamento:</w:t>
      </w:r>
    </w:p>
    <w:p w14:paraId="675A2D71" w14:textId="77777777" w:rsidR="002648E3" w:rsidRDefault="002648E3" w:rsidP="002648E3">
      <w:pPr>
        <w:spacing w:after="0" w:line="240" w:lineRule="auto"/>
        <w:jc w:val="both"/>
        <w:rPr>
          <w:b/>
          <w:bCs/>
          <w:u w:val="single"/>
        </w:rPr>
      </w:pPr>
    </w:p>
    <w:p w14:paraId="098E3D64" w14:textId="77777777" w:rsidR="00370004" w:rsidRDefault="00370004" w:rsidP="002648E3">
      <w:pPr>
        <w:spacing w:after="0" w:line="240" w:lineRule="auto"/>
        <w:jc w:val="both"/>
        <w:rPr>
          <w:b/>
          <w:bCs/>
          <w:i/>
          <w:u w:val="single"/>
        </w:rPr>
      </w:pPr>
      <w:r w:rsidRPr="002648E3">
        <w:rPr>
          <w:b/>
          <w:bCs/>
          <w:i/>
          <w:u w:val="single"/>
        </w:rPr>
        <w:t>Balanço Orçamentário (Anexo 12)</w:t>
      </w:r>
    </w:p>
    <w:p w14:paraId="30D5EA0A" w14:textId="77777777" w:rsidR="002648E3" w:rsidRPr="002648E3" w:rsidRDefault="002648E3" w:rsidP="002648E3">
      <w:pPr>
        <w:spacing w:after="0" w:line="240" w:lineRule="auto"/>
        <w:jc w:val="both"/>
        <w:rPr>
          <w:i/>
          <w:u w:val="single"/>
        </w:rPr>
      </w:pPr>
    </w:p>
    <w:p w14:paraId="19804AC4" w14:textId="77777777" w:rsidR="003E0750" w:rsidRPr="00A16102" w:rsidRDefault="00A16102" w:rsidP="00A16102">
      <w:pPr>
        <w:spacing w:after="0" w:line="240" w:lineRule="auto"/>
        <w:jc w:val="both"/>
      </w:pPr>
      <w:r w:rsidRPr="00A16102">
        <w:t>Regime Orçamentário: Regime Misto, receitas conforme regime de caixa e despesas conforme o regime de empenho.</w:t>
      </w:r>
    </w:p>
    <w:p w14:paraId="69C0FF77" w14:textId="77777777" w:rsidR="003E0750" w:rsidRPr="00A16102" w:rsidRDefault="00A16102" w:rsidP="00A16102">
      <w:pPr>
        <w:spacing w:after="0" w:line="240" w:lineRule="auto"/>
        <w:jc w:val="both"/>
      </w:pPr>
      <w:r w:rsidRPr="00A16102">
        <w:t xml:space="preserve">No exercício houveram despesas </w:t>
      </w:r>
      <w:proofErr w:type="spellStart"/>
      <w:r w:rsidRPr="00A16102">
        <w:t>intraorçamentárias</w:t>
      </w:r>
      <w:proofErr w:type="spellEnd"/>
      <w:r w:rsidRPr="00A16102">
        <w:t xml:space="preserve"> no valor de R$_______ (identificar somente quando relevante).</w:t>
      </w:r>
    </w:p>
    <w:p w14:paraId="2C157643" w14:textId="77777777" w:rsidR="003E0750" w:rsidRPr="00A16102" w:rsidRDefault="00A16102" w:rsidP="00A16102">
      <w:pPr>
        <w:spacing w:after="0" w:line="240" w:lineRule="auto"/>
        <w:jc w:val="both"/>
      </w:pPr>
      <w:r w:rsidRPr="00A16102">
        <w:t>Foi recebido a Título de Duodécimo do Poder Executivo o total de R$ _____________.</w:t>
      </w:r>
    </w:p>
    <w:p w14:paraId="4E66AFBF" w14:textId="77777777" w:rsidR="003E0750" w:rsidRDefault="00A16102" w:rsidP="00A16102">
      <w:pPr>
        <w:spacing w:after="0" w:line="240" w:lineRule="auto"/>
        <w:jc w:val="both"/>
      </w:pPr>
      <w:r w:rsidRPr="00A16102">
        <w:t>Foi utilizado o montante de R$ _________, no crédito orçamentário de exercícios anteriores, que não foram empenhadas no exercício onde tenha ocorrido o fato gerador.</w:t>
      </w:r>
    </w:p>
    <w:p w14:paraId="54711032" w14:textId="77777777" w:rsidR="003E0750" w:rsidRPr="00A16102" w:rsidRDefault="00A16102" w:rsidP="00A16102">
      <w:pPr>
        <w:spacing w:after="0" w:line="240" w:lineRule="auto"/>
        <w:jc w:val="both"/>
      </w:pPr>
      <w:r w:rsidRPr="00A16102">
        <w:t>A execução da despesa do total de ______________foi executada ___________ dos créditos iniciais do orçamento; ____________________ de créditos suplementares _______________de créditos especiais.</w:t>
      </w:r>
    </w:p>
    <w:p w14:paraId="108737E4" w14:textId="162BFF45" w:rsidR="003E0750" w:rsidRPr="00A16102" w:rsidRDefault="00A16102" w:rsidP="00A16102">
      <w:pPr>
        <w:spacing w:after="0" w:line="240" w:lineRule="auto"/>
        <w:jc w:val="both"/>
      </w:pPr>
      <w:r w:rsidRPr="00A16102">
        <w:t>A Entidade inscreveu em restos a pagar no exercício de 20</w:t>
      </w:r>
      <w:r w:rsidR="00081523">
        <w:t>2</w:t>
      </w:r>
      <w:r w:rsidR="00FE5011">
        <w:t>2</w:t>
      </w:r>
      <w:r w:rsidRPr="00A16102">
        <w:t xml:space="preserve"> R$____________, referente restos não processados e R$ _______________ referente restos processados, no qual os mesmos serão executados no exercício de 20</w:t>
      </w:r>
      <w:r w:rsidR="00081523">
        <w:t>2</w:t>
      </w:r>
      <w:r w:rsidR="00FE5011">
        <w:t>3</w:t>
      </w:r>
      <w:r w:rsidRPr="00A16102">
        <w:t>.</w:t>
      </w:r>
    </w:p>
    <w:p w14:paraId="2E77E49F" w14:textId="77777777" w:rsidR="003E0750" w:rsidRPr="00A16102" w:rsidRDefault="00A16102" w:rsidP="00A16102">
      <w:pPr>
        <w:spacing w:after="0" w:line="240" w:lineRule="auto"/>
        <w:jc w:val="both"/>
      </w:pPr>
      <w:r w:rsidRPr="00A16102">
        <w:t>A Entidade adotou o critério de (não) demonstrar os restos a pagar não processados liquidados em contas específicas, ou seja, se o ente transfere o saldo ao final do exercício para restos a pagar processados ou se mantém o controle dos restos a pagar não processados liquidados separadamente.</w:t>
      </w:r>
    </w:p>
    <w:p w14:paraId="488A637B" w14:textId="77777777" w:rsidR="00A16102" w:rsidRPr="00A16102" w:rsidRDefault="00A16102" w:rsidP="00A16102">
      <w:pPr>
        <w:spacing w:after="0" w:line="240" w:lineRule="auto"/>
        <w:ind w:left="720"/>
        <w:jc w:val="both"/>
      </w:pPr>
    </w:p>
    <w:p w14:paraId="0017369C" w14:textId="77777777" w:rsidR="00370004" w:rsidRDefault="00370004" w:rsidP="002648E3">
      <w:pPr>
        <w:spacing w:after="0" w:line="240" w:lineRule="auto"/>
        <w:jc w:val="both"/>
        <w:rPr>
          <w:rFonts w:eastAsiaTheme="majorEastAsia"/>
          <w:b/>
          <w:bCs/>
          <w:i/>
          <w:u w:val="single"/>
        </w:rPr>
      </w:pPr>
      <w:r w:rsidRPr="002648E3">
        <w:rPr>
          <w:rFonts w:eastAsiaTheme="majorEastAsia"/>
          <w:b/>
          <w:bCs/>
          <w:i/>
          <w:u w:val="single"/>
        </w:rPr>
        <w:t>Balanço Financeiro (Anexo 13)</w:t>
      </w:r>
    </w:p>
    <w:p w14:paraId="1596B8BF" w14:textId="77777777" w:rsidR="002648E3" w:rsidRPr="002648E3" w:rsidRDefault="002648E3" w:rsidP="002648E3">
      <w:pPr>
        <w:spacing w:after="0" w:line="240" w:lineRule="auto"/>
        <w:jc w:val="both"/>
        <w:rPr>
          <w:i/>
          <w:u w:val="single"/>
        </w:rPr>
      </w:pPr>
    </w:p>
    <w:p w14:paraId="523A2219" w14:textId="77777777" w:rsidR="00370004" w:rsidRDefault="002648E3" w:rsidP="002648E3">
      <w:pPr>
        <w:tabs>
          <w:tab w:val="left" w:pos="360"/>
        </w:tabs>
        <w:spacing w:after="0" w:line="240" w:lineRule="auto"/>
        <w:jc w:val="both"/>
      </w:pPr>
      <w:r w:rsidRPr="00370004">
        <w:t xml:space="preserve">Referir se a Entidade utiliza do modelo de Anexo 13 da Portaria nº 438 ou do IPC 06 </w:t>
      </w:r>
      <w:r w:rsidRPr="00370004">
        <w:rPr>
          <w:b/>
          <w:bCs/>
        </w:rPr>
        <w:t>(há diferença no posicionamento dos ativos financeiros de depósitos restituíveis)</w:t>
      </w:r>
      <w:r w:rsidRPr="00370004">
        <w:t>.</w:t>
      </w:r>
    </w:p>
    <w:p w14:paraId="1B3AEEBF" w14:textId="66B9897D" w:rsidR="00C16DEE" w:rsidRDefault="002648E3" w:rsidP="002648E3">
      <w:pPr>
        <w:tabs>
          <w:tab w:val="left" w:pos="360"/>
        </w:tabs>
        <w:spacing w:after="0" w:line="240" w:lineRule="auto"/>
        <w:jc w:val="both"/>
      </w:pPr>
      <w:r w:rsidRPr="00370004">
        <w:t>Eventuais ajustes relacionados às contas financeiras que impactem significativamente o Balanço Financeiro.</w:t>
      </w:r>
    </w:p>
    <w:p w14:paraId="76DC6B38" w14:textId="294C11A5" w:rsidR="00081523" w:rsidRDefault="00081523" w:rsidP="002648E3">
      <w:pPr>
        <w:tabs>
          <w:tab w:val="left" w:pos="360"/>
        </w:tabs>
        <w:spacing w:after="0" w:line="240" w:lineRule="auto"/>
        <w:jc w:val="both"/>
      </w:pPr>
      <w:r>
        <w:t>A entidade teve R$__________ em perdas de aplicações financeiras, representada essa perda na linha de outros pagamentos extraorçamentários.</w:t>
      </w:r>
    </w:p>
    <w:p w14:paraId="3EE5D899" w14:textId="77777777" w:rsidR="00370004" w:rsidRDefault="00370004" w:rsidP="002648E3">
      <w:pPr>
        <w:tabs>
          <w:tab w:val="left" w:pos="360"/>
        </w:tabs>
        <w:spacing w:after="0" w:line="240" w:lineRule="auto"/>
        <w:jc w:val="both"/>
      </w:pPr>
    </w:p>
    <w:p w14:paraId="12B33CCD" w14:textId="77777777" w:rsidR="00370004" w:rsidRDefault="00370004" w:rsidP="002648E3">
      <w:pPr>
        <w:tabs>
          <w:tab w:val="left" w:pos="360"/>
        </w:tabs>
        <w:spacing w:after="0" w:line="240" w:lineRule="auto"/>
        <w:jc w:val="both"/>
        <w:rPr>
          <w:b/>
          <w:bCs/>
          <w:i/>
          <w:u w:val="single"/>
        </w:rPr>
      </w:pPr>
      <w:r w:rsidRPr="002648E3">
        <w:rPr>
          <w:b/>
          <w:bCs/>
          <w:i/>
          <w:u w:val="single"/>
        </w:rPr>
        <w:t>Balanço Patrimonial (Anexo 14)</w:t>
      </w:r>
    </w:p>
    <w:p w14:paraId="01304870" w14:textId="77777777" w:rsidR="002648E3" w:rsidRPr="002648E3" w:rsidRDefault="002648E3" w:rsidP="002648E3">
      <w:pPr>
        <w:tabs>
          <w:tab w:val="left" w:pos="360"/>
        </w:tabs>
        <w:spacing w:after="0" w:line="240" w:lineRule="auto"/>
        <w:jc w:val="both"/>
        <w:rPr>
          <w:i/>
          <w:u w:val="single"/>
        </w:rPr>
      </w:pPr>
    </w:p>
    <w:p w14:paraId="34579A80" w14:textId="77777777" w:rsidR="003E0750" w:rsidRPr="00A16102" w:rsidRDefault="00A16102" w:rsidP="00A16102">
      <w:pPr>
        <w:tabs>
          <w:tab w:val="left" w:pos="1755"/>
        </w:tabs>
        <w:spacing w:after="0" w:line="240" w:lineRule="auto"/>
        <w:jc w:val="both"/>
      </w:pPr>
      <w:r w:rsidRPr="00A16102">
        <w:t>Os estoques são mensurados pelo preço médio ponderado de compras.</w:t>
      </w:r>
    </w:p>
    <w:p w14:paraId="1FCEE19E" w14:textId="172514EB" w:rsidR="003E0750" w:rsidRPr="00A16102" w:rsidRDefault="00A16102" w:rsidP="00A16102">
      <w:pPr>
        <w:tabs>
          <w:tab w:val="left" w:pos="1755"/>
        </w:tabs>
        <w:spacing w:after="0" w:line="240" w:lineRule="auto"/>
        <w:jc w:val="both"/>
      </w:pPr>
      <w:r w:rsidRPr="00A16102">
        <w:t xml:space="preserve">Tudo que tiver </w:t>
      </w:r>
      <w:r w:rsidR="00C03C34" w:rsidRPr="00A16102">
        <w:t>outros créditos</w:t>
      </w:r>
      <w:r w:rsidRPr="00A16102">
        <w:t>, demais créditos, desdobrar a fim de identificar o que compõe essas nomenclaturas.</w:t>
      </w:r>
    </w:p>
    <w:p w14:paraId="5EB22374" w14:textId="77777777" w:rsidR="003E0750" w:rsidRPr="00A16102" w:rsidRDefault="00A16102" w:rsidP="00A16102">
      <w:pPr>
        <w:tabs>
          <w:tab w:val="left" w:pos="1755"/>
        </w:tabs>
        <w:spacing w:after="0" w:line="240" w:lineRule="auto"/>
        <w:jc w:val="both"/>
      </w:pPr>
      <w:r w:rsidRPr="00A16102">
        <w:t>Indicar se foi realizado inventário do imobilizado e principais consequências.</w:t>
      </w:r>
    </w:p>
    <w:p w14:paraId="73071269" w14:textId="77777777" w:rsidR="003E0750" w:rsidRPr="00A16102" w:rsidRDefault="00A16102" w:rsidP="00A16102">
      <w:pPr>
        <w:tabs>
          <w:tab w:val="left" w:pos="1755"/>
        </w:tabs>
        <w:spacing w:after="0" w:line="240" w:lineRule="auto"/>
        <w:jc w:val="both"/>
      </w:pPr>
      <w:r w:rsidRPr="00A16102">
        <w:t>Se houve reavaliação de bens, reduções a valor recuperável e critérios.</w:t>
      </w:r>
    </w:p>
    <w:p w14:paraId="715A32A3" w14:textId="77777777" w:rsidR="003E0750" w:rsidRPr="00A16102" w:rsidRDefault="00A16102" w:rsidP="00A16102">
      <w:pPr>
        <w:tabs>
          <w:tab w:val="left" w:pos="1755"/>
        </w:tabs>
        <w:spacing w:after="0" w:line="240" w:lineRule="auto"/>
        <w:jc w:val="both"/>
      </w:pPr>
      <w:r w:rsidRPr="00A16102">
        <w:t>Caso tenha se iniciado o registro de depreciações, indicar o mês de início e critérios.</w:t>
      </w:r>
    </w:p>
    <w:p w14:paraId="2C559805" w14:textId="77777777" w:rsidR="003E0750" w:rsidRPr="00A16102" w:rsidRDefault="00A16102" w:rsidP="00A16102">
      <w:pPr>
        <w:tabs>
          <w:tab w:val="left" w:pos="1755"/>
        </w:tabs>
        <w:spacing w:after="0" w:line="240" w:lineRule="auto"/>
        <w:jc w:val="both"/>
      </w:pPr>
      <w:r w:rsidRPr="00A16102">
        <w:t xml:space="preserve">Indicar se foram registradas perdas e baixas de bens por mudanças de critérios para incorporação patrimonial </w:t>
      </w:r>
      <w:r w:rsidRPr="00A16102">
        <w:rPr>
          <w:b/>
          <w:bCs/>
        </w:rPr>
        <w:t>(exemplo, a baixa de bens cadastrados como patrimônio e que passaram para o controle de relação-carga).</w:t>
      </w:r>
    </w:p>
    <w:p w14:paraId="6AB5B495" w14:textId="77777777" w:rsidR="003E0750" w:rsidRPr="00A16102" w:rsidRDefault="00A16102" w:rsidP="00A16102">
      <w:pPr>
        <w:tabs>
          <w:tab w:val="left" w:pos="1755"/>
        </w:tabs>
        <w:spacing w:after="0" w:line="240" w:lineRule="auto"/>
        <w:jc w:val="both"/>
      </w:pPr>
      <w:r w:rsidRPr="00A16102">
        <w:t>As provisões para contingências legais e tributárias constituem-se (...).</w:t>
      </w:r>
    </w:p>
    <w:p w14:paraId="57DD9DE1" w14:textId="77777777" w:rsidR="003E0750" w:rsidRPr="00A16102" w:rsidRDefault="00A16102" w:rsidP="00A16102">
      <w:pPr>
        <w:tabs>
          <w:tab w:val="left" w:pos="1755"/>
        </w:tabs>
        <w:spacing w:after="0" w:line="240" w:lineRule="auto"/>
        <w:jc w:val="both"/>
      </w:pPr>
      <w:r w:rsidRPr="00A16102">
        <w:lastRenderedPageBreak/>
        <w:t>Os ajustes, decorrentes de omissões e erros de exercícios já encerrados foram efetuados na conta de Resultados de Exercícios Anteriores, foram decorrentes de (...).</w:t>
      </w:r>
    </w:p>
    <w:p w14:paraId="6BFEB433" w14:textId="77777777" w:rsidR="003E0750" w:rsidRPr="00A16102" w:rsidRDefault="00A16102" w:rsidP="00A16102">
      <w:pPr>
        <w:tabs>
          <w:tab w:val="left" w:pos="1755"/>
        </w:tabs>
        <w:spacing w:after="0" w:line="240" w:lineRule="auto"/>
        <w:jc w:val="both"/>
      </w:pPr>
      <w:r w:rsidRPr="00A16102">
        <w:t xml:space="preserve">Os reconhecimentos por competência dos passivos relativos à gratificação natalina, férias, licenças e encargos, </w:t>
      </w:r>
      <w:r w:rsidRPr="00A16102">
        <w:rPr>
          <w:b/>
          <w:bCs/>
        </w:rPr>
        <w:t>(não)</w:t>
      </w:r>
      <w:r w:rsidRPr="00A16102">
        <w:t xml:space="preserve"> foram estimadas </w:t>
      </w:r>
      <w:r w:rsidRPr="00A16102">
        <w:rPr>
          <w:b/>
          <w:bCs/>
        </w:rPr>
        <w:t>(se foram indicar os critérios).</w:t>
      </w:r>
    </w:p>
    <w:p w14:paraId="25540536" w14:textId="77777777" w:rsidR="003E0750" w:rsidRPr="00A16102" w:rsidRDefault="00A16102" w:rsidP="00A16102">
      <w:pPr>
        <w:tabs>
          <w:tab w:val="left" w:pos="1755"/>
        </w:tabs>
        <w:spacing w:after="0" w:line="240" w:lineRule="auto"/>
        <w:jc w:val="both"/>
      </w:pPr>
      <w:r w:rsidRPr="00A16102">
        <w:t>Tudo que tiver outras obrigações, demais obrigações, desdobrar a fim de identificar o que compõe essas nomenclaturas.</w:t>
      </w:r>
    </w:p>
    <w:p w14:paraId="2358A5B0" w14:textId="77777777" w:rsidR="003E0750" w:rsidRPr="00A16102" w:rsidRDefault="00A16102" w:rsidP="00A16102">
      <w:pPr>
        <w:tabs>
          <w:tab w:val="left" w:pos="1755"/>
        </w:tabs>
        <w:spacing w:after="0" w:line="240" w:lineRule="auto"/>
        <w:jc w:val="both"/>
      </w:pPr>
      <w:r w:rsidRPr="00A16102">
        <w:t>Se permaneceu com adiantamento de duodécimo.</w:t>
      </w:r>
    </w:p>
    <w:p w14:paraId="1AD905D7" w14:textId="77777777" w:rsidR="003E0750" w:rsidRPr="00A16102" w:rsidRDefault="00A16102" w:rsidP="00A16102">
      <w:pPr>
        <w:tabs>
          <w:tab w:val="left" w:pos="1755"/>
        </w:tabs>
        <w:spacing w:after="0" w:line="240" w:lineRule="auto"/>
        <w:jc w:val="both"/>
      </w:pPr>
      <w:r w:rsidRPr="00A16102">
        <w:t>Existência de Fundo Legislativo.</w:t>
      </w:r>
    </w:p>
    <w:p w14:paraId="12C1C5BA" w14:textId="77777777" w:rsidR="00370004" w:rsidRDefault="00370004" w:rsidP="002648E3">
      <w:pPr>
        <w:tabs>
          <w:tab w:val="left" w:pos="1755"/>
        </w:tabs>
        <w:spacing w:after="0" w:line="240" w:lineRule="auto"/>
        <w:jc w:val="both"/>
        <w:rPr>
          <w:b/>
          <w:bCs/>
        </w:rPr>
      </w:pPr>
    </w:p>
    <w:p w14:paraId="2ECB2206" w14:textId="77777777" w:rsidR="00370004" w:rsidRDefault="00370004" w:rsidP="002648E3">
      <w:pPr>
        <w:tabs>
          <w:tab w:val="left" w:pos="1755"/>
        </w:tabs>
        <w:spacing w:after="0" w:line="240" w:lineRule="auto"/>
        <w:jc w:val="both"/>
        <w:rPr>
          <w:b/>
          <w:bCs/>
          <w:i/>
          <w:u w:val="single"/>
        </w:rPr>
      </w:pPr>
      <w:r w:rsidRPr="002648E3">
        <w:rPr>
          <w:b/>
          <w:bCs/>
          <w:i/>
          <w:u w:val="single"/>
        </w:rPr>
        <w:t>Demonstração das Variações Patrimoniais (Anexo 15)</w:t>
      </w:r>
    </w:p>
    <w:p w14:paraId="41E51586" w14:textId="77777777" w:rsidR="002648E3" w:rsidRPr="002648E3" w:rsidRDefault="002648E3" w:rsidP="002648E3">
      <w:pPr>
        <w:tabs>
          <w:tab w:val="left" w:pos="1755"/>
        </w:tabs>
        <w:spacing w:after="0" w:line="240" w:lineRule="auto"/>
        <w:jc w:val="both"/>
        <w:rPr>
          <w:i/>
          <w:u w:val="single"/>
        </w:rPr>
      </w:pPr>
    </w:p>
    <w:p w14:paraId="0C778B40" w14:textId="77777777" w:rsidR="00C16DEE" w:rsidRPr="00370004" w:rsidRDefault="002648E3" w:rsidP="002648E3">
      <w:pPr>
        <w:tabs>
          <w:tab w:val="left" w:pos="1755"/>
        </w:tabs>
        <w:spacing w:after="0" w:line="240" w:lineRule="auto"/>
        <w:jc w:val="both"/>
      </w:pPr>
      <w:r w:rsidRPr="00370004">
        <w:t>Destacar situações como provisões efetivadas;</w:t>
      </w:r>
    </w:p>
    <w:p w14:paraId="6125DA5C" w14:textId="77777777" w:rsidR="00C16DEE" w:rsidRPr="00370004" w:rsidRDefault="002648E3" w:rsidP="002648E3">
      <w:pPr>
        <w:tabs>
          <w:tab w:val="left" w:pos="1755"/>
        </w:tabs>
        <w:spacing w:after="0" w:line="240" w:lineRule="auto"/>
        <w:jc w:val="both"/>
      </w:pPr>
      <w:r w:rsidRPr="00370004">
        <w:t>Reversões:</w:t>
      </w:r>
    </w:p>
    <w:p w14:paraId="0436D989" w14:textId="77777777" w:rsidR="00C16DEE" w:rsidRPr="00370004" w:rsidRDefault="002648E3" w:rsidP="002648E3">
      <w:pPr>
        <w:tabs>
          <w:tab w:val="left" w:pos="1755"/>
        </w:tabs>
        <w:spacing w:after="0" w:line="240" w:lineRule="auto"/>
        <w:jc w:val="both"/>
      </w:pPr>
      <w:r w:rsidRPr="00370004">
        <w:t>Baixas de investimentos relevantes;</w:t>
      </w:r>
    </w:p>
    <w:p w14:paraId="474415A4" w14:textId="03F571B9" w:rsidR="00C16DEE" w:rsidRDefault="002648E3" w:rsidP="002648E3">
      <w:pPr>
        <w:tabs>
          <w:tab w:val="left" w:pos="1755"/>
        </w:tabs>
        <w:spacing w:after="0" w:line="240" w:lineRule="auto"/>
        <w:jc w:val="both"/>
      </w:pPr>
      <w:r w:rsidRPr="00370004">
        <w:t xml:space="preserve">Receita e destinação relativa </w:t>
      </w:r>
      <w:r w:rsidR="00FE5011" w:rsidRPr="00370004">
        <w:t>à</w:t>
      </w:r>
      <w:r w:rsidRPr="00370004">
        <w:t xml:space="preserve"> alienação de bens.</w:t>
      </w:r>
    </w:p>
    <w:p w14:paraId="7E79679C" w14:textId="74B37A08" w:rsidR="00081523" w:rsidRDefault="00081523" w:rsidP="002648E3">
      <w:pPr>
        <w:tabs>
          <w:tab w:val="left" w:pos="1755"/>
        </w:tabs>
        <w:spacing w:after="0" w:line="240" w:lineRule="auto"/>
        <w:jc w:val="both"/>
      </w:pPr>
      <w:r>
        <w:t>A entidade teve R$__________ em perdas de aplicações financeiras, registrada na conta contábil _______________.</w:t>
      </w:r>
    </w:p>
    <w:p w14:paraId="19FF0940" w14:textId="77777777" w:rsidR="00370004" w:rsidRDefault="00370004" w:rsidP="002648E3">
      <w:pPr>
        <w:tabs>
          <w:tab w:val="left" w:pos="1755"/>
        </w:tabs>
        <w:spacing w:after="0" w:line="240" w:lineRule="auto"/>
        <w:jc w:val="both"/>
      </w:pPr>
    </w:p>
    <w:p w14:paraId="68129977" w14:textId="77777777" w:rsidR="00370004" w:rsidRDefault="00370004" w:rsidP="002648E3">
      <w:pPr>
        <w:tabs>
          <w:tab w:val="left" w:pos="1755"/>
        </w:tabs>
        <w:spacing w:after="0" w:line="240" w:lineRule="auto"/>
        <w:jc w:val="both"/>
        <w:rPr>
          <w:b/>
          <w:bCs/>
          <w:i/>
          <w:u w:val="single"/>
        </w:rPr>
      </w:pPr>
      <w:r w:rsidRPr="002648E3">
        <w:rPr>
          <w:b/>
          <w:bCs/>
          <w:i/>
          <w:u w:val="single"/>
        </w:rPr>
        <w:t>Fluxo de Caixa (Anexo 18)</w:t>
      </w:r>
    </w:p>
    <w:p w14:paraId="2C96536E" w14:textId="77777777" w:rsidR="002648E3" w:rsidRPr="002648E3" w:rsidRDefault="002648E3" w:rsidP="002648E3">
      <w:pPr>
        <w:tabs>
          <w:tab w:val="left" w:pos="1755"/>
        </w:tabs>
        <w:spacing w:after="0" w:line="240" w:lineRule="auto"/>
        <w:jc w:val="both"/>
        <w:rPr>
          <w:b/>
          <w:bCs/>
          <w:i/>
          <w:u w:val="single"/>
        </w:rPr>
      </w:pPr>
    </w:p>
    <w:p w14:paraId="1E0B7DB4" w14:textId="77777777" w:rsidR="003E0750" w:rsidRPr="00A16102" w:rsidRDefault="00A16102" w:rsidP="00A16102">
      <w:pPr>
        <w:tabs>
          <w:tab w:val="left" w:pos="1755"/>
        </w:tabs>
        <w:spacing w:after="0"/>
        <w:jc w:val="both"/>
      </w:pPr>
      <w:r w:rsidRPr="00A16102">
        <w:t>Saldos significativos de caixa e equivalentes de caixa mantidos pelo ente, mas que não estejam disponíveis para uso imediato (investimentos, ações).</w:t>
      </w:r>
    </w:p>
    <w:p w14:paraId="39E21498" w14:textId="77777777" w:rsidR="003E0750" w:rsidRPr="00A16102" w:rsidRDefault="00A16102" w:rsidP="00A16102">
      <w:pPr>
        <w:tabs>
          <w:tab w:val="left" w:pos="1755"/>
        </w:tabs>
        <w:spacing w:after="0"/>
        <w:jc w:val="both"/>
      </w:pPr>
      <w:r w:rsidRPr="00A16102">
        <w:t>Se permaneceu com adiantamento de duodécimo.</w:t>
      </w:r>
    </w:p>
    <w:p w14:paraId="313CD985" w14:textId="77777777" w:rsidR="003E0750" w:rsidRPr="00A16102" w:rsidRDefault="00A16102" w:rsidP="00A16102">
      <w:pPr>
        <w:tabs>
          <w:tab w:val="left" w:pos="1755"/>
        </w:tabs>
        <w:spacing w:after="0"/>
        <w:jc w:val="both"/>
      </w:pPr>
      <w:r w:rsidRPr="00A16102">
        <w:t>Existência de Fundo Legislativo.</w:t>
      </w:r>
    </w:p>
    <w:p w14:paraId="0671960B" w14:textId="77777777" w:rsidR="003E0750" w:rsidRPr="00A16102" w:rsidRDefault="00A16102" w:rsidP="00A16102">
      <w:pPr>
        <w:tabs>
          <w:tab w:val="left" w:pos="1755"/>
        </w:tabs>
        <w:spacing w:after="0"/>
        <w:jc w:val="both"/>
      </w:pPr>
      <w:r w:rsidRPr="00A16102">
        <w:t>Transações de investimento e financiamento que não envolvem o uso de caixa ou equivalentes de caixa, como aquisições financiadas de bens, arrendamento financeiro, direito de construção.</w:t>
      </w:r>
    </w:p>
    <w:p w14:paraId="4E95C57D" w14:textId="77777777" w:rsidR="003E0750" w:rsidRPr="00A16102" w:rsidRDefault="00A16102" w:rsidP="00A16102">
      <w:pPr>
        <w:tabs>
          <w:tab w:val="left" w:pos="1755"/>
        </w:tabs>
        <w:spacing w:after="0"/>
        <w:jc w:val="both"/>
      </w:pPr>
      <w:r w:rsidRPr="00A16102">
        <w:t>Receita e despesa extraorçamentária que influenciam as disponibilidades e o grupo que foram consideradas.</w:t>
      </w:r>
    </w:p>
    <w:p w14:paraId="62C62DAA" w14:textId="7B98688D" w:rsidR="003E0750" w:rsidRPr="00A16102" w:rsidRDefault="00A16102" w:rsidP="00A16102">
      <w:pPr>
        <w:tabs>
          <w:tab w:val="left" w:pos="1755"/>
        </w:tabs>
        <w:spacing w:after="0"/>
        <w:jc w:val="both"/>
      </w:pPr>
      <w:r w:rsidRPr="00A16102">
        <w:t xml:space="preserve">Eventuais ajustes relacionados </w:t>
      </w:r>
      <w:r w:rsidR="00FE5011" w:rsidRPr="00A16102">
        <w:t>a</w:t>
      </w:r>
      <w:r w:rsidR="00FE5011">
        <w:t>s</w:t>
      </w:r>
      <w:r w:rsidRPr="00A16102">
        <w:t xml:space="preserve"> contas financeiras que impactem significativamente a Demonstração dos Fluxos de Caixa.</w:t>
      </w:r>
    </w:p>
    <w:p w14:paraId="7846A0B4" w14:textId="3F46275A" w:rsidR="00081523" w:rsidRDefault="00081523" w:rsidP="00081523">
      <w:pPr>
        <w:tabs>
          <w:tab w:val="left" w:pos="360"/>
        </w:tabs>
        <w:spacing w:after="0" w:line="240" w:lineRule="auto"/>
        <w:jc w:val="both"/>
      </w:pPr>
      <w:r>
        <w:t>A entidade teve R$__________ em perdas de aplicações financeiras, representada essa perda na linha de outros pagamentos operacionais.</w:t>
      </w:r>
    </w:p>
    <w:p w14:paraId="00848DF5" w14:textId="77777777" w:rsidR="00081523" w:rsidRPr="00370004" w:rsidRDefault="00081523" w:rsidP="00370004">
      <w:pPr>
        <w:tabs>
          <w:tab w:val="left" w:pos="1755"/>
        </w:tabs>
      </w:pPr>
    </w:p>
    <w:p w14:paraId="1CA0C84D" w14:textId="77777777" w:rsidR="00FC6C69" w:rsidRDefault="00000000" w:rsidP="00370004">
      <w:pPr>
        <w:tabs>
          <w:tab w:val="left" w:pos="1755"/>
        </w:tabs>
      </w:pPr>
    </w:p>
    <w:sectPr w:rsidR="00FC6C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821A6"/>
    <w:multiLevelType w:val="hybridMultilevel"/>
    <w:tmpl w:val="4EE4E3CC"/>
    <w:lvl w:ilvl="0" w:tplc="BA54CE0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CA669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7C6D9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2EB6B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C64E6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9EE10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1240C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8A184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24E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477F8"/>
    <w:multiLevelType w:val="hybridMultilevel"/>
    <w:tmpl w:val="949EDF9E"/>
    <w:lvl w:ilvl="0" w:tplc="6B226B3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5C48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76125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12DB4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CE9F8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B2702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98085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9E6D8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32AF8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70FB5"/>
    <w:multiLevelType w:val="hybridMultilevel"/>
    <w:tmpl w:val="7960FA9E"/>
    <w:lvl w:ilvl="0" w:tplc="3BE2B4F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16624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5C733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10914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D8766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08F0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3480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A8B2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FAC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01530"/>
    <w:multiLevelType w:val="hybridMultilevel"/>
    <w:tmpl w:val="04A81AE0"/>
    <w:lvl w:ilvl="0" w:tplc="753AC16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232A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D4625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027F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E6C89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6A8AA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EA2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9C0F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A05EF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14AA5"/>
    <w:multiLevelType w:val="hybridMultilevel"/>
    <w:tmpl w:val="A288D6A4"/>
    <w:lvl w:ilvl="0" w:tplc="CE1E12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36F7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CC582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BC7FD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CA586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F2C8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9807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90CE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9CC85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86621"/>
    <w:multiLevelType w:val="hybridMultilevel"/>
    <w:tmpl w:val="868637F8"/>
    <w:lvl w:ilvl="0" w:tplc="80FCBFA8">
      <w:start w:val="1"/>
      <w:numFmt w:val="bullet"/>
      <w:lvlText w:val=""/>
      <w:lvlJc w:val="left"/>
      <w:pPr>
        <w:tabs>
          <w:tab w:val="num" w:pos="6031"/>
        </w:tabs>
        <w:ind w:left="6031" w:hanging="360"/>
      </w:pPr>
      <w:rPr>
        <w:rFonts w:ascii="Wingdings" w:hAnsi="Wingdings" w:hint="default"/>
      </w:rPr>
    </w:lvl>
    <w:lvl w:ilvl="1" w:tplc="14A8F030" w:tentative="1">
      <w:start w:val="1"/>
      <w:numFmt w:val="bullet"/>
      <w:lvlText w:val=""/>
      <w:lvlJc w:val="left"/>
      <w:pPr>
        <w:tabs>
          <w:tab w:val="num" w:pos="6751"/>
        </w:tabs>
        <w:ind w:left="6751" w:hanging="360"/>
      </w:pPr>
      <w:rPr>
        <w:rFonts w:ascii="Wingdings" w:hAnsi="Wingdings" w:hint="default"/>
      </w:rPr>
    </w:lvl>
    <w:lvl w:ilvl="2" w:tplc="004A97B8" w:tentative="1">
      <w:start w:val="1"/>
      <w:numFmt w:val="bullet"/>
      <w:lvlText w:val=""/>
      <w:lvlJc w:val="left"/>
      <w:pPr>
        <w:tabs>
          <w:tab w:val="num" w:pos="7471"/>
        </w:tabs>
        <w:ind w:left="7471" w:hanging="360"/>
      </w:pPr>
      <w:rPr>
        <w:rFonts w:ascii="Wingdings" w:hAnsi="Wingdings" w:hint="default"/>
      </w:rPr>
    </w:lvl>
    <w:lvl w:ilvl="3" w:tplc="E9E8F8F8" w:tentative="1">
      <w:start w:val="1"/>
      <w:numFmt w:val="bullet"/>
      <w:lvlText w:val=""/>
      <w:lvlJc w:val="left"/>
      <w:pPr>
        <w:tabs>
          <w:tab w:val="num" w:pos="8191"/>
        </w:tabs>
        <w:ind w:left="8191" w:hanging="360"/>
      </w:pPr>
      <w:rPr>
        <w:rFonts w:ascii="Wingdings" w:hAnsi="Wingdings" w:hint="default"/>
      </w:rPr>
    </w:lvl>
    <w:lvl w:ilvl="4" w:tplc="C4301B4C" w:tentative="1">
      <w:start w:val="1"/>
      <w:numFmt w:val="bullet"/>
      <w:lvlText w:val=""/>
      <w:lvlJc w:val="left"/>
      <w:pPr>
        <w:tabs>
          <w:tab w:val="num" w:pos="8911"/>
        </w:tabs>
        <w:ind w:left="8911" w:hanging="360"/>
      </w:pPr>
      <w:rPr>
        <w:rFonts w:ascii="Wingdings" w:hAnsi="Wingdings" w:hint="default"/>
      </w:rPr>
    </w:lvl>
    <w:lvl w:ilvl="5" w:tplc="7A9056B4" w:tentative="1">
      <w:start w:val="1"/>
      <w:numFmt w:val="bullet"/>
      <w:lvlText w:val=""/>
      <w:lvlJc w:val="left"/>
      <w:pPr>
        <w:tabs>
          <w:tab w:val="num" w:pos="9631"/>
        </w:tabs>
        <w:ind w:left="9631" w:hanging="360"/>
      </w:pPr>
      <w:rPr>
        <w:rFonts w:ascii="Wingdings" w:hAnsi="Wingdings" w:hint="default"/>
      </w:rPr>
    </w:lvl>
    <w:lvl w:ilvl="6" w:tplc="A91E6FF4" w:tentative="1">
      <w:start w:val="1"/>
      <w:numFmt w:val="bullet"/>
      <w:lvlText w:val=""/>
      <w:lvlJc w:val="left"/>
      <w:pPr>
        <w:tabs>
          <w:tab w:val="num" w:pos="10351"/>
        </w:tabs>
        <w:ind w:left="10351" w:hanging="360"/>
      </w:pPr>
      <w:rPr>
        <w:rFonts w:ascii="Wingdings" w:hAnsi="Wingdings" w:hint="default"/>
      </w:rPr>
    </w:lvl>
    <w:lvl w:ilvl="7" w:tplc="67128B16" w:tentative="1">
      <w:start w:val="1"/>
      <w:numFmt w:val="bullet"/>
      <w:lvlText w:val=""/>
      <w:lvlJc w:val="left"/>
      <w:pPr>
        <w:tabs>
          <w:tab w:val="num" w:pos="11071"/>
        </w:tabs>
        <w:ind w:left="11071" w:hanging="360"/>
      </w:pPr>
      <w:rPr>
        <w:rFonts w:ascii="Wingdings" w:hAnsi="Wingdings" w:hint="default"/>
      </w:rPr>
    </w:lvl>
    <w:lvl w:ilvl="8" w:tplc="67CEC604" w:tentative="1">
      <w:start w:val="1"/>
      <w:numFmt w:val="bullet"/>
      <w:lvlText w:val=""/>
      <w:lvlJc w:val="left"/>
      <w:pPr>
        <w:tabs>
          <w:tab w:val="num" w:pos="11791"/>
        </w:tabs>
        <w:ind w:left="11791" w:hanging="360"/>
      </w:pPr>
      <w:rPr>
        <w:rFonts w:ascii="Wingdings" w:hAnsi="Wingdings" w:hint="default"/>
      </w:rPr>
    </w:lvl>
  </w:abstractNum>
  <w:abstractNum w:abstractNumId="6" w15:restartNumberingAfterBreak="0">
    <w:nsid w:val="3D354B54"/>
    <w:multiLevelType w:val="hybridMultilevel"/>
    <w:tmpl w:val="1488FBB8"/>
    <w:lvl w:ilvl="0" w:tplc="832E047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D8128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665FE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CE414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1CA5C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4CA2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84A0E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9842E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04CB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6444E"/>
    <w:multiLevelType w:val="hybridMultilevel"/>
    <w:tmpl w:val="4F9EBD0E"/>
    <w:lvl w:ilvl="0" w:tplc="59B02EC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2B16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BAE51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321A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BE766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5841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C256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E0D2D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0865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8D5E2F"/>
    <w:multiLevelType w:val="hybridMultilevel"/>
    <w:tmpl w:val="06C4FF8C"/>
    <w:lvl w:ilvl="0" w:tplc="CE1E12B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F1FBE"/>
    <w:multiLevelType w:val="hybridMultilevel"/>
    <w:tmpl w:val="EFF658C6"/>
    <w:lvl w:ilvl="0" w:tplc="30DE1A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423B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E2CF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A2AA4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EC7BA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5E02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B01D9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B64D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B8960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53156B"/>
    <w:multiLevelType w:val="hybridMultilevel"/>
    <w:tmpl w:val="D4EE2C0E"/>
    <w:lvl w:ilvl="0" w:tplc="785612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F6889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5C6CD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E630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6A5D3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20E64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B69FA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C251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967B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3F2D77"/>
    <w:multiLevelType w:val="hybridMultilevel"/>
    <w:tmpl w:val="B0E278CA"/>
    <w:lvl w:ilvl="0" w:tplc="3BF0E3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F8D4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EE28E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BC9E5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9832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E9C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861A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BC0A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F68CF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04FF4"/>
    <w:multiLevelType w:val="hybridMultilevel"/>
    <w:tmpl w:val="330E1C08"/>
    <w:lvl w:ilvl="0" w:tplc="AFDE7F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26267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A20E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A01B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06B1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F6EE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445C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245F5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96F7A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E5287E"/>
    <w:multiLevelType w:val="hybridMultilevel"/>
    <w:tmpl w:val="5E1A913C"/>
    <w:lvl w:ilvl="0" w:tplc="45760E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3A53D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A8828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522A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061C1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12912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84602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B0426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C8E6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77580"/>
    <w:multiLevelType w:val="hybridMultilevel"/>
    <w:tmpl w:val="0B22979C"/>
    <w:lvl w:ilvl="0" w:tplc="D9ECD21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32DB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92945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E2D70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EA97B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2E932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98559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50151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6E39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DF610E"/>
    <w:multiLevelType w:val="hybridMultilevel"/>
    <w:tmpl w:val="56B86A9C"/>
    <w:lvl w:ilvl="0" w:tplc="84FC4FF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F882B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3635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44F34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FC58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9257A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24023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AC5C1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B667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8225968">
    <w:abstractNumId w:val="3"/>
  </w:num>
  <w:num w:numId="2" w16cid:durableId="2117600507">
    <w:abstractNumId w:val="15"/>
  </w:num>
  <w:num w:numId="3" w16cid:durableId="1546257888">
    <w:abstractNumId w:val="4"/>
  </w:num>
  <w:num w:numId="4" w16cid:durableId="642583201">
    <w:abstractNumId w:val="5"/>
  </w:num>
  <w:num w:numId="5" w16cid:durableId="1981767132">
    <w:abstractNumId w:val="9"/>
  </w:num>
  <w:num w:numId="6" w16cid:durableId="577134217">
    <w:abstractNumId w:val="2"/>
  </w:num>
  <w:num w:numId="7" w16cid:durableId="800348974">
    <w:abstractNumId w:val="12"/>
  </w:num>
  <w:num w:numId="8" w16cid:durableId="1707631456">
    <w:abstractNumId w:val="7"/>
  </w:num>
  <w:num w:numId="9" w16cid:durableId="1164975379">
    <w:abstractNumId w:val="1"/>
  </w:num>
  <w:num w:numId="10" w16cid:durableId="529268988">
    <w:abstractNumId w:val="8"/>
  </w:num>
  <w:num w:numId="11" w16cid:durableId="120808835">
    <w:abstractNumId w:val="14"/>
  </w:num>
  <w:num w:numId="12" w16cid:durableId="830758797">
    <w:abstractNumId w:val="11"/>
  </w:num>
  <w:num w:numId="13" w16cid:durableId="996573125">
    <w:abstractNumId w:val="13"/>
  </w:num>
  <w:num w:numId="14" w16cid:durableId="1026518410">
    <w:abstractNumId w:val="0"/>
  </w:num>
  <w:num w:numId="15" w16cid:durableId="2047830334">
    <w:abstractNumId w:val="6"/>
  </w:num>
  <w:num w:numId="16" w16cid:durableId="18071641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004"/>
    <w:rsid w:val="00081523"/>
    <w:rsid w:val="002648E3"/>
    <w:rsid w:val="00370004"/>
    <w:rsid w:val="003E0750"/>
    <w:rsid w:val="00401318"/>
    <w:rsid w:val="00407932"/>
    <w:rsid w:val="00930ECF"/>
    <w:rsid w:val="00A16102"/>
    <w:rsid w:val="00AB4522"/>
    <w:rsid w:val="00C03C34"/>
    <w:rsid w:val="00C16DEE"/>
    <w:rsid w:val="00DF68E3"/>
    <w:rsid w:val="00EE0DF8"/>
    <w:rsid w:val="00FE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0927A"/>
  <w15:chartTrackingRefBased/>
  <w15:docId w15:val="{26FA94D2-C98C-4B54-AE4B-F10888C6D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700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6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5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9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3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34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3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4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3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661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Bruna Travi</dc:creator>
  <cp:keywords/>
  <dc:description/>
  <cp:lastModifiedBy>Bruna</cp:lastModifiedBy>
  <cp:revision>5</cp:revision>
  <dcterms:created xsi:type="dcterms:W3CDTF">2020-11-09T18:03:00Z</dcterms:created>
  <dcterms:modified xsi:type="dcterms:W3CDTF">2022-12-07T10:48:00Z</dcterms:modified>
</cp:coreProperties>
</file>